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E2379F" w:rsidRDefault="00E2379F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>
        <w:rPr>
          <w:color w:val="000000"/>
        </w:rPr>
        <w:t xml:space="preserve"> 003-06/21-01/01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251-435-21-06-26</w:t>
      </w: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color w:val="000000"/>
        </w:rPr>
        <w:t>U Zagrebu 22. prosinca 2021. godine</w:t>
      </w: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975F11" w:rsidRDefault="00975F11" w:rsidP="00975F11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A50D81">
        <w:rPr>
          <w:b/>
          <w:bCs/>
          <w:color w:val="000000"/>
        </w:rPr>
        <w:t>ZAKLJUČCI</w:t>
      </w:r>
    </w:p>
    <w:p w:rsidR="00E2379F" w:rsidRDefault="00E2379F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sa 8. sjednice Školskog odbora Osnovne škole </w:t>
      </w:r>
      <w:proofErr w:type="spellStart"/>
      <w:r>
        <w:rPr>
          <w:b/>
          <w:bCs/>
          <w:color w:val="000000"/>
        </w:rPr>
        <w:t>Borovje</w:t>
      </w:r>
      <w:proofErr w:type="spellEnd"/>
      <w:r>
        <w:rPr>
          <w:b/>
          <w:bCs/>
          <w:color w:val="000000"/>
        </w:rPr>
        <w:t xml:space="preserve">, </w:t>
      </w:r>
    </w:p>
    <w:p w:rsidR="00E2379F" w:rsidRDefault="00944502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održane dana 22. prosinca 2021. godine s početkom u 17:00 sati</w:t>
      </w:r>
    </w:p>
    <w:p w:rsidR="00E2379F" w:rsidRDefault="00E2379F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Zapisnik vodi Mari</w:t>
      </w:r>
      <w:r w:rsidR="0004627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Pisk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Košar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roditelja Škole</w:t>
      </w: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Mari</w:t>
      </w:r>
      <w:r w:rsidR="0004627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Pisk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 od osnivača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Ostali sudionici: Branka Štefok Bojadžija, ravnateljica i Nedeljka Kristić, računovođa škole</w:t>
      </w:r>
    </w:p>
    <w:p w:rsidR="00E2379F" w:rsidRDefault="00E2379F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E2379F" w:rsidRDefault="00944502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četiri (4) člana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Default="009445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9F" w:rsidRDefault="00944502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Verificiranje zapisnika s prethodne 7. sjednice Školskog odbora.</w:t>
      </w:r>
    </w:p>
    <w:p w:rsidR="00E2379F" w:rsidRDefault="00944502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imenovanom članu Školskog odbora od strane osnivača/gradonačelnika Grada Zagreba, a na prijedlog Vijeća gradske četvrti.</w:t>
      </w:r>
    </w:p>
    <w:p w:rsidR="00E2379F" w:rsidRDefault="00944502">
      <w:pPr>
        <w:pStyle w:val="Odlomakpopisa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Školskog odbora na zasnivanje radnih odnosa na temelju natječaja objavljenih dana 6. prosinca 2021. g. na mrežnoj stranici i oglasnoj ploči Hrvatskog zavoda za zapošljavanje te mrežnoj stranici i oglasnoj ploči Škole .</w:t>
      </w:r>
    </w:p>
    <w:p w:rsidR="00E2379F" w:rsidRDefault="00944502">
      <w:pPr>
        <w:pStyle w:val="Odlomakpopisa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Financijski plan za 2022. g. kao i projekcija za 2023. g. i 2024. g. </w:t>
      </w:r>
    </w:p>
    <w:p w:rsidR="00E2379F" w:rsidRDefault="00944502">
      <w:pPr>
        <w:pStyle w:val="Odlomakpopisa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Plan nabave za 2022. g.</w:t>
      </w:r>
    </w:p>
    <w:p w:rsidR="00E2379F" w:rsidRDefault="00944502">
      <w:pPr>
        <w:pStyle w:val="Odlomakpopisa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Pravilnik o sigurnoj i odgovornoj uporabi informacijske –komunikacijske tehnologije OŠ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Borovje</w:t>
      </w:r>
      <w:proofErr w:type="spellEnd"/>
    </w:p>
    <w:p w:rsidR="00E2379F" w:rsidRPr="002A5A76" w:rsidRDefault="002A5A76">
      <w:pPr>
        <w:pStyle w:val="Odlomakpopisa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Zamolba za zakup prostora.</w:t>
      </w:r>
    </w:p>
    <w:p w:rsidR="002A5A76" w:rsidRDefault="002A5A76">
      <w:pPr>
        <w:pStyle w:val="Odlomakpopisa"/>
        <w:numPr>
          <w:ilvl w:val="0"/>
          <w:numId w:val="1"/>
        </w:numPr>
        <w:spacing w:after="2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Razno.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Školski odbor je jednoglasnom odlukom svih nazočnih članova usvojio dnevni red sjednice.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9F" w:rsidRPr="00972308" w:rsidRDefault="00944502">
      <w:pPr>
        <w:spacing w:after="0" w:line="240" w:lineRule="auto"/>
        <w:jc w:val="both"/>
      </w:pPr>
      <w:r w:rsidRPr="0097230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Verificiranje zapisnika s prethodne 7. sjednice Školskog odbora</w:t>
      </w:r>
    </w:p>
    <w:p w:rsidR="00E2379F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 Na zapisnik s 7. sjednice Školskog odbora nije bilo primjedbi. Školski odbor jednoglasnom odlukom svih nazočnih članova usvaja zapisnik s prethodne 7. sjednice Školskog odbora.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Pr="00972308" w:rsidRDefault="00944502">
      <w:pPr>
        <w:spacing w:after="0" w:line="240" w:lineRule="auto"/>
        <w:jc w:val="both"/>
      </w:pP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Pr="00972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imenovanom članu Školskog odbora od strane osnivača/gradonačelnika Grada Zagreba, a na prijedlog Vijeća gradske četvrti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 Školski odbor jednoglasnom odlukom svih nazočnih članova potvrdio je verifikaciju mandata gosp. Mariju Pisku.</w:t>
      </w:r>
    </w:p>
    <w:p w:rsidR="00E2379F" w:rsidRDefault="00E2379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E2379F" w:rsidRPr="00972308" w:rsidRDefault="00944502">
      <w:pPr>
        <w:spacing w:after="0" w:line="240" w:lineRule="auto"/>
        <w:jc w:val="both"/>
      </w:pP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3. </w:t>
      </w:r>
      <w:r w:rsidRPr="00972308">
        <w:rPr>
          <w:rFonts w:ascii="Times New Roman" w:hAnsi="Times New Roman" w:cs="Times New Roman"/>
          <w:sz w:val="24"/>
          <w:szCs w:val="24"/>
        </w:rPr>
        <w:t xml:space="preserve">Prethodna suglasnost Školskog odbora za zasnivanje radnog odnosa na temelju natječaja objavljenog 6. prosinca 2021. g. na mrežnoj stranici i oglasnoj ploči </w:t>
      </w:r>
      <w:r w:rsidRPr="009723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zavoda za zapošljavanje </w:t>
      </w:r>
      <w:r w:rsidRPr="00972308">
        <w:rPr>
          <w:rFonts w:ascii="Times New Roman" w:hAnsi="Times New Roman" w:cs="Times New Roman"/>
          <w:sz w:val="24"/>
          <w:szCs w:val="24"/>
        </w:rPr>
        <w:t>te mrežnoj stranici i oglasnoj ploči škole</w:t>
      </w:r>
    </w:p>
    <w:p w:rsidR="00E2379F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E2379F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DE1342" w:rsidRDefault="0094450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Prijedlog ravnateljice da se BARBARA BORIĆ zaposli od 23. 12. 2021. g. na radno mjesto učiteljice informatike na nepuno određeno radno vrijeme, 20 sati ukupnog tjednog radnog vremena</w:t>
      </w:r>
      <w:r w:rsidR="00DE1342">
        <w:rPr>
          <w:rFonts w:ascii="Times New Roman" w:hAnsi="Times New Roman" w:cs="Times New Roman"/>
          <w:b/>
          <w:sz w:val="24"/>
          <w:szCs w:val="24"/>
        </w:rPr>
        <w:t xml:space="preserve"> jednoglasno je usvojen </w:t>
      </w:r>
      <w:r w:rsidR="00DE13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suglasnost na zapošljavanje.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79F" w:rsidRDefault="00DE1342">
      <w:pPr>
        <w:spacing w:after="0" w:line="240" w:lineRule="auto"/>
        <w:ind w:right="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ravnateljice da se </w:t>
      </w:r>
      <w:r w:rsidR="00330B54">
        <w:rPr>
          <w:rFonts w:ascii="Times New Roman" w:hAnsi="Times New Roman" w:cs="Times New Roman"/>
          <w:b/>
          <w:sz w:val="24"/>
          <w:szCs w:val="24"/>
        </w:rPr>
        <w:t>donese Odluka o ne zasnivanju radnog odnosa za radno mjesto stručnog suradnika logopeda</w:t>
      </w:r>
      <w:r w:rsidR="00944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A9D">
        <w:rPr>
          <w:rFonts w:ascii="Times New Roman" w:hAnsi="Times New Roman" w:cs="Times New Roman"/>
          <w:b/>
          <w:sz w:val="24"/>
          <w:szCs w:val="24"/>
        </w:rPr>
        <w:t xml:space="preserve">te poništavanje natječaja </w:t>
      </w:r>
      <w:r w:rsidR="00944502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415A9D">
        <w:rPr>
          <w:rFonts w:ascii="Times New Roman" w:hAnsi="Times New Roman" w:cs="Times New Roman"/>
          <w:b/>
          <w:sz w:val="24"/>
          <w:szCs w:val="24"/>
        </w:rPr>
        <w:t>.</w:t>
      </w:r>
      <w:r w:rsidR="00944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79F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2379F" w:rsidRPr="00972308" w:rsidRDefault="00944502">
      <w:pPr>
        <w:spacing w:line="240" w:lineRule="auto"/>
        <w:jc w:val="both"/>
      </w:pP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4. </w:t>
      </w:r>
      <w:r w:rsidRPr="0097230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Financijski plan za 2022. g. kao i projekcija za 2023. g. i 2024. g. </w:t>
      </w:r>
    </w:p>
    <w:p w:rsidR="00E2379F" w:rsidRDefault="00E2379F">
      <w:pPr>
        <w:spacing w:after="0" w:line="240" w:lineRule="auto"/>
        <w:jc w:val="both"/>
      </w:pPr>
    </w:p>
    <w:p w:rsidR="00E2379F" w:rsidRDefault="00944502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Financijski plan za 2022. g. kao i projekciju za 2023. g. i 2024. g. 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E2379F" w:rsidRPr="00972308" w:rsidRDefault="00944502">
      <w:pPr>
        <w:spacing w:after="0" w:line="240" w:lineRule="auto"/>
        <w:jc w:val="both"/>
      </w:pP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Ad. 5.</w:t>
      </w:r>
      <w:r w:rsidRPr="00972308">
        <w:t xml:space="preserve"> </w:t>
      </w: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Plan nabave za 2022. g.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ZAKLJUČAK: Školski odbor je jednoglasnom odlukom svih nazočnih članova usvojio Plan nabave za 2022. g.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79F" w:rsidRPr="00972308" w:rsidRDefault="00944502">
      <w:pPr>
        <w:spacing w:after="0" w:line="240" w:lineRule="auto"/>
        <w:jc w:val="both"/>
      </w:pP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6. Pravilnik o sigurnoj i odgovornoj uporabi informacijske –komunikacijske tehnologije OŠ </w:t>
      </w:r>
      <w:proofErr w:type="spellStart"/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Borovje</w:t>
      </w:r>
      <w:proofErr w:type="spellEnd"/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Pravilnik o sigurnoj i odgovornoj uporabi informacijske –komunikacijske tehnologije u 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Borovje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76" w:rsidRPr="00972308" w:rsidRDefault="002A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7. </w:t>
      </w:r>
      <w:r w:rsidRPr="00972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Zamolba za zakup prostora</w:t>
      </w:r>
    </w:p>
    <w:p w:rsidR="002A5A76" w:rsidRDefault="002A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A76" w:rsidRDefault="002A5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2A5A76" w:rsidRDefault="002A5A76" w:rsidP="002A5A7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ZAKLJUČAK: Školski odbor je jednoglasnom odlukom svih nazočnih članova usvojio prijedlog ravnateljice i odobrio zakup školske sportske dvorane za trening odbojke vikendom za HAOK Zagreb.</w:t>
      </w:r>
    </w:p>
    <w:p w:rsidR="002A5A76" w:rsidRDefault="002A5A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E2379F" w:rsidRPr="00972308" w:rsidRDefault="00944502">
      <w:pPr>
        <w:spacing w:after="0" w:line="240" w:lineRule="auto"/>
        <w:jc w:val="both"/>
      </w:pPr>
      <w:bookmarkStart w:id="0" w:name="_GoBack"/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2A5A76"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8</w:t>
      </w:r>
      <w:r w:rsidRPr="00972308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9723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bookmarkEnd w:id="0"/>
    <w:p w:rsidR="00E2379F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2379F" w:rsidRDefault="00E23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Školski odbor prihvaća izvješće ravnateljice o proteklim aktivnostima u školi.</w:t>
      </w:r>
    </w:p>
    <w:p w:rsidR="00E2379F" w:rsidRDefault="00E2379F">
      <w:pPr>
        <w:pStyle w:val="Bezproreda"/>
        <w:jc w:val="both"/>
        <w:rPr>
          <w:lang w:val="hr-BA"/>
        </w:rPr>
      </w:pPr>
    </w:p>
    <w:p w:rsidR="00E2379F" w:rsidRDefault="00944502">
      <w:pPr>
        <w:pStyle w:val="Bezproreda"/>
        <w:jc w:val="both"/>
      </w:pPr>
      <w:r>
        <w:rPr>
          <w:lang w:val="hr-BA"/>
        </w:rPr>
        <w:t>Školski odbor završio je s radom u 18:00 sati.</w:t>
      </w:r>
    </w:p>
    <w:p w:rsidR="00E2379F" w:rsidRDefault="00E2379F">
      <w:pPr>
        <w:pStyle w:val="Bezproreda"/>
        <w:jc w:val="both"/>
        <w:rPr>
          <w:b/>
          <w:bCs/>
          <w:color w:val="000000"/>
          <w:lang w:val="hr-BA" w:eastAsia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>Ovaj zapisnik ima četiri (4) stranice.</w:t>
      </w:r>
    </w:p>
    <w:p w:rsidR="00E2379F" w:rsidRDefault="00E23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E2379F" w:rsidRDefault="009445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:rsidR="00E2379F" w:rsidRDefault="00944502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:rsidR="00E2379F" w:rsidRDefault="00944502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hr-BA"/>
        </w:rPr>
        <w:t>Mari</w:t>
      </w:r>
      <w:r w:rsidR="00046275">
        <w:rPr>
          <w:rFonts w:ascii="Times New Roman" w:hAnsi="Times New Roman" w:cs="Times New Roman"/>
          <w:sz w:val="24"/>
          <w:szCs w:val="24"/>
          <w:lang w:val="hr-BA"/>
        </w:rPr>
        <w:t>j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Pisk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Silvana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FA" w:rsidRDefault="00FC4FFA">
      <w:pPr>
        <w:spacing w:after="0" w:line="240" w:lineRule="auto"/>
      </w:pPr>
      <w:r>
        <w:separator/>
      </w:r>
    </w:p>
  </w:endnote>
  <w:endnote w:type="continuationSeparator" w:id="0">
    <w:p w:rsidR="00FC4FFA" w:rsidRDefault="00FC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72308">
          <w:rPr>
            <w:noProof/>
          </w:rPr>
          <w:t>3</w:t>
        </w:r>
        <w:r>
          <w:fldChar w:fldCharType="end"/>
        </w:r>
      </w:p>
    </w:sdtContent>
  </w:sdt>
  <w:p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FA" w:rsidRDefault="00FC4FFA">
      <w:pPr>
        <w:spacing w:after="0" w:line="240" w:lineRule="auto"/>
      </w:pPr>
      <w:r>
        <w:separator/>
      </w:r>
    </w:p>
  </w:footnote>
  <w:footnote w:type="continuationSeparator" w:id="0">
    <w:p w:rsidR="00FC4FFA" w:rsidRDefault="00FC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46275"/>
    <w:rsid w:val="0004706D"/>
    <w:rsid w:val="002A5A76"/>
    <w:rsid w:val="00330B54"/>
    <w:rsid w:val="003C451D"/>
    <w:rsid w:val="00415A9D"/>
    <w:rsid w:val="008B15CB"/>
    <w:rsid w:val="00903B47"/>
    <w:rsid w:val="00944502"/>
    <w:rsid w:val="00972308"/>
    <w:rsid w:val="00975F11"/>
    <w:rsid w:val="00AE1FFB"/>
    <w:rsid w:val="00DE1342"/>
    <w:rsid w:val="00E2379F"/>
    <w:rsid w:val="00EE3DD9"/>
    <w:rsid w:val="00F76E81"/>
    <w:rsid w:val="00F77DD8"/>
    <w:rsid w:val="00FC4FFA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07A-0BF1-4E7D-850E-46389F50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3</cp:revision>
  <cp:lastPrinted>2021-12-22T15:20:00Z</cp:lastPrinted>
  <dcterms:created xsi:type="dcterms:W3CDTF">2021-12-29T08:10:00Z</dcterms:created>
  <dcterms:modified xsi:type="dcterms:W3CDTF">2021-12-29T08:13:00Z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