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61"/>
        <w:gridCol w:w="6039"/>
      </w:tblGrid>
      <w:tr w:rsidR="00917118" w:rsidRPr="00917118" w:rsidTr="00917118">
        <w:trPr>
          <w:trHeight w:val="932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bookmarkStart w:id="0" w:name="_GoBack"/>
            <w:bookmarkEnd w:id="0"/>
            <w:r w:rsidRPr="00917118">
              <w:rPr>
                <w:rFonts w:eastAsia="Times New Roman" w:cs="Arial"/>
                <w:b/>
                <w:bCs/>
                <w:color w:val="000000" w:themeColor="dark1"/>
                <w:kern w:val="24"/>
                <w:sz w:val="32"/>
                <w:szCs w:val="32"/>
                <w:lang w:eastAsia="hr-HR"/>
              </w:rPr>
              <w:t>Početak prijave kandidata u sustav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ascii="Georgia" w:eastAsia="Times New Roman" w:hAnsi="Georgia" w:cs="Arial"/>
                <w:b/>
                <w:bCs/>
                <w:color w:val="000000" w:themeColor="text1"/>
                <w:kern w:val="24"/>
                <w:sz w:val="32"/>
                <w:szCs w:val="32"/>
                <w:lang w:eastAsia="hr-HR"/>
              </w:rPr>
              <w:t>27.5.2019.</w:t>
            </w:r>
          </w:p>
        </w:tc>
      </w:tr>
      <w:tr w:rsidR="00917118" w:rsidRPr="00917118" w:rsidTr="00917118">
        <w:trPr>
          <w:trHeight w:val="910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91711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hr-HR"/>
              </w:rPr>
              <w:t>Početak prijava obrazovnih programa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>26. 6. 2019.</w:t>
            </w:r>
          </w:p>
        </w:tc>
      </w:tr>
      <w:tr w:rsidR="00917118" w:rsidRPr="00917118" w:rsidTr="00917118">
        <w:trPr>
          <w:trHeight w:val="1111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91711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hr-HR"/>
              </w:rPr>
              <w:t>Završetak prijava obrazovnih programa koji zahtijevaju dodatne ispite i provjere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>30. 6. 2019.</w:t>
            </w:r>
          </w:p>
        </w:tc>
      </w:tr>
      <w:tr w:rsidR="00917118" w:rsidRPr="00917118" w:rsidTr="00917118">
        <w:trPr>
          <w:trHeight w:val="1308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91711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hr-HR"/>
              </w:rPr>
              <w:t>Provođenje dodatnih ispita i provjera te unos rezultata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 xml:space="preserve">1. </w:t>
            </w: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>–</w:t>
            </w: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 xml:space="preserve"> 5. 7. 2019.</w:t>
            </w:r>
          </w:p>
        </w:tc>
      </w:tr>
      <w:tr w:rsidR="00917118" w:rsidRPr="00917118" w:rsidTr="00917118">
        <w:trPr>
          <w:trHeight w:val="2065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91711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F7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>26. 6. 2019.</w:t>
            </w:r>
          </w:p>
        </w:tc>
      </w:tr>
      <w:tr w:rsidR="00917118" w:rsidRPr="00917118" w:rsidTr="00917118">
        <w:trPr>
          <w:trHeight w:val="1906"/>
        </w:trPr>
        <w:tc>
          <w:tcPr>
            <w:tcW w:w="7361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hr-HR"/>
              </w:rPr>
            </w:pPr>
            <w:r w:rsidRPr="0091711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hr-HR"/>
              </w:rPr>
              <w:t>Dostava osobnih dokumenata i svjedodžbi 5., 6. i 7. razreda za kandidate izvan redovitog sustava obrazovanja RH (odnosno odgovarajućih godina obrazovanja u inozemstvu)</w:t>
            </w:r>
          </w:p>
        </w:tc>
        <w:tc>
          <w:tcPr>
            <w:tcW w:w="6039" w:type="dxa"/>
            <w:tcBorders>
              <w:top w:val="single" w:sz="8" w:space="0" w:color="D19049"/>
              <w:left w:val="single" w:sz="8" w:space="0" w:color="D19049"/>
              <w:bottom w:val="single" w:sz="8" w:space="0" w:color="D19049"/>
              <w:right w:val="single" w:sz="8" w:space="0" w:color="D19049"/>
            </w:tcBorders>
            <w:shd w:val="clear" w:color="auto" w:fill="EEDB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 xml:space="preserve">27. 5. </w:t>
            </w: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>–</w:t>
            </w:r>
            <w:r w:rsidRPr="00917118">
              <w:rPr>
                <w:rFonts w:eastAsiaTheme="minorEastAsia" w:hAnsi="Georgia"/>
                <w:color w:val="000000" w:themeColor="dark1"/>
                <w:kern w:val="24"/>
                <w:sz w:val="32"/>
                <w:szCs w:val="32"/>
                <w:lang w:eastAsia="hr-HR"/>
              </w:rPr>
              <w:t xml:space="preserve"> 26. 6. 2019</w:t>
            </w:r>
          </w:p>
        </w:tc>
      </w:tr>
      <w:tr w:rsidR="00917118" w:rsidRPr="00917118" w:rsidTr="00917118">
        <w:trPr>
          <w:trHeight w:val="584"/>
        </w:trPr>
        <w:tc>
          <w:tcPr>
            <w:tcW w:w="7361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EEF2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b/>
                <w:bCs/>
                <w:sz w:val="32"/>
                <w:szCs w:val="32"/>
              </w:rPr>
              <w:t>Unos prigovora na unesene osobne podatke, ocjene, natjecanja, rezultata dodatnih provjera i podataka na temelju kojih se ostvaruju dodatna prava za upis</w:t>
            </w:r>
          </w:p>
        </w:tc>
        <w:tc>
          <w:tcPr>
            <w:tcW w:w="6039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EEF2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8. 7. 2019.</w:t>
            </w:r>
          </w:p>
        </w:tc>
      </w:tr>
      <w:tr w:rsidR="00917118" w:rsidRPr="00917118" w:rsidTr="00917118">
        <w:trPr>
          <w:trHeight w:val="584"/>
        </w:trPr>
        <w:tc>
          <w:tcPr>
            <w:tcW w:w="7361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DBE4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Brisanje s lista kandidata koji nisu zadovoljili kriterije</w:t>
            </w:r>
          </w:p>
        </w:tc>
        <w:tc>
          <w:tcPr>
            <w:tcW w:w="6039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DBE4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9. 7. 2019.</w:t>
            </w:r>
          </w:p>
        </w:tc>
      </w:tr>
      <w:tr w:rsidR="00917118" w:rsidRPr="00917118" w:rsidTr="00917118">
        <w:trPr>
          <w:trHeight w:val="2587"/>
        </w:trPr>
        <w:tc>
          <w:tcPr>
            <w:tcW w:w="7361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EEF2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lastRenderedPageBreak/>
              <w:t xml:space="preserve">Zaključavanje odabira obrazovnih programa </w:t>
            </w:r>
          </w:p>
          <w:p w:rsid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Početak ispisa prijavnica</w:t>
            </w:r>
          </w:p>
          <w:p w:rsidR="00917118" w:rsidRDefault="00917118" w:rsidP="00917118">
            <w:pPr>
              <w:rPr>
                <w:b/>
                <w:sz w:val="32"/>
                <w:szCs w:val="32"/>
              </w:rPr>
            </w:pPr>
            <w:r w:rsidRPr="00917118">
              <w:rPr>
                <w:b/>
                <w:sz w:val="32"/>
                <w:szCs w:val="32"/>
              </w:rPr>
              <w:t>Potpisivanje prijavnica u OŠ Borovje</w:t>
            </w:r>
          </w:p>
          <w:p w:rsidR="00A26C3E" w:rsidRPr="00917118" w:rsidRDefault="00917118" w:rsidP="00917118">
            <w:pPr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EC6C7E" w:rsidRPr="00917118">
              <w:rPr>
                <w:b/>
                <w:sz w:val="32"/>
                <w:szCs w:val="32"/>
              </w:rPr>
              <w:t>Obvezna nazočnost učenika i roditelja</w:t>
            </w:r>
          </w:p>
          <w:p w:rsidR="00917118" w:rsidRPr="00917118" w:rsidRDefault="00917118" w:rsidP="00917118">
            <w:pPr>
              <w:rPr>
                <w:b/>
                <w:sz w:val="32"/>
                <w:szCs w:val="32"/>
              </w:rPr>
            </w:pPr>
          </w:p>
        </w:tc>
        <w:tc>
          <w:tcPr>
            <w:tcW w:w="6039" w:type="dxa"/>
            <w:tcBorders>
              <w:top w:val="single" w:sz="8" w:space="0" w:color="8FB08C"/>
              <w:left w:val="single" w:sz="8" w:space="0" w:color="8FB08C"/>
              <w:bottom w:val="single" w:sz="8" w:space="0" w:color="8FB08C"/>
              <w:right w:val="single" w:sz="8" w:space="0" w:color="8FB08C"/>
            </w:tcBorders>
            <w:shd w:val="clear" w:color="auto" w:fill="EEF2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10. 7. 2019.</w:t>
            </w:r>
          </w:p>
          <w:p w:rsidR="00917118" w:rsidRDefault="00917118" w:rsidP="00917118">
            <w:pPr>
              <w:rPr>
                <w:sz w:val="32"/>
                <w:szCs w:val="32"/>
              </w:rPr>
            </w:pPr>
          </w:p>
          <w:p w:rsidR="00917118" w:rsidRPr="00917118" w:rsidRDefault="00917118" w:rsidP="00917118">
            <w:pPr>
              <w:rPr>
                <w:b/>
                <w:sz w:val="32"/>
                <w:szCs w:val="32"/>
              </w:rPr>
            </w:pPr>
            <w:r w:rsidRPr="00917118">
              <w:rPr>
                <w:b/>
                <w:sz w:val="32"/>
                <w:szCs w:val="32"/>
              </w:rPr>
              <w:t>10.07.2019. u 18h</w:t>
            </w:r>
          </w:p>
        </w:tc>
      </w:tr>
      <w:tr w:rsidR="00917118" w:rsidRPr="00917118" w:rsidTr="00917118">
        <w:trPr>
          <w:trHeight w:val="1560"/>
        </w:trPr>
        <w:tc>
          <w:tcPr>
            <w:tcW w:w="7361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b/>
                <w:bCs/>
                <w:sz w:val="32"/>
                <w:szCs w:val="32"/>
              </w:rPr>
              <w:t xml:space="preserve">Krajnji rok za zaprimanje potpisanih prijavnica </w:t>
            </w:r>
          </w:p>
        </w:tc>
        <w:tc>
          <w:tcPr>
            <w:tcW w:w="6039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12. 7. 2019</w:t>
            </w:r>
          </w:p>
        </w:tc>
      </w:tr>
      <w:tr w:rsidR="00917118" w:rsidRPr="00917118" w:rsidTr="00917118">
        <w:trPr>
          <w:trHeight w:val="1315"/>
        </w:trPr>
        <w:tc>
          <w:tcPr>
            <w:tcW w:w="7361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Objava konačnih ljestvica poretka</w:t>
            </w:r>
          </w:p>
        </w:tc>
        <w:tc>
          <w:tcPr>
            <w:tcW w:w="6039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13. 7. 2019</w:t>
            </w:r>
          </w:p>
        </w:tc>
      </w:tr>
      <w:tr w:rsidR="00917118" w:rsidRPr="00917118" w:rsidTr="00917118">
        <w:trPr>
          <w:trHeight w:val="2332"/>
        </w:trPr>
        <w:tc>
          <w:tcPr>
            <w:tcW w:w="7361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Dostava dokumenata koji su potrebni za upis u određeni program obrazovanja (liječnička svjedodžba medicine rada, ugovor o naukovanju)</w:t>
            </w:r>
          </w:p>
        </w:tc>
        <w:tc>
          <w:tcPr>
            <w:tcW w:w="6039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15. – 19. 7. 2019.</w:t>
            </w:r>
          </w:p>
        </w:tc>
      </w:tr>
      <w:tr w:rsidR="00917118" w:rsidRPr="00917118" w:rsidTr="00917118">
        <w:trPr>
          <w:trHeight w:val="1956"/>
        </w:trPr>
        <w:tc>
          <w:tcPr>
            <w:tcW w:w="7361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Dostava potpisanog obrasca o upisu u 1. razred srednje škole (upisnice) u srednju školu u koju se učenik upisao</w:t>
            </w:r>
          </w:p>
        </w:tc>
        <w:tc>
          <w:tcPr>
            <w:tcW w:w="6039" w:type="dxa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EED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7118" w:rsidRPr="00917118" w:rsidRDefault="00917118" w:rsidP="00917118">
            <w:pPr>
              <w:rPr>
                <w:sz w:val="32"/>
                <w:szCs w:val="32"/>
              </w:rPr>
            </w:pPr>
            <w:r w:rsidRPr="00917118">
              <w:rPr>
                <w:sz w:val="32"/>
                <w:szCs w:val="32"/>
              </w:rPr>
              <w:t>15. – 19. 7. 2019.</w:t>
            </w:r>
          </w:p>
        </w:tc>
      </w:tr>
    </w:tbl>
    <w:p w:rsidR="00E71117" w:rsidRDefault="00E71117"/>
    <w:p w:rsidR="00F23D26" w:rsidRDefault="00F23D26"/>
    <w:p w:rsidR="00F23D26" w:rsidRDefault="00F23D26">
      <w:r>
        <w:t>Poštovani roditelji i dragi učenici osmih razreda, ovdje možete hodogram upisa učenika u srednju školu.</w:t>
      </w:r>
    </w:p>
    <w:sectPr w:rsidR="00F2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90" w:rsidRDefault="00452690" w:rsidP="00F23D26">
      <w:pPr>
        <w:spacing w:after="0" w:line="240" w:lineRule="auto"/>
      </w:pPr>
      <w:r>
        <w:separator/>
      </w:r>
    </w:p>
  </w:endnote>
  <w:endnote w:type="continuationSeparator" w:id="0">
    <w:p w:rsidR="00452690" w:rsidRDefault="00452690" w:rsidP="00F2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90" w:rsidRDefault="00452690" w:rsidP="00F23D26">
      <w:pPr>
        <w:spacing w:after="0" w:line="240" w:lineRule="auto"/>
      </w:pPr>
      <w:r>
        <w:separator/>
      </w:r>
    </w:p>
  </w:footnote>
  <w:footnote w:type="continuationSeparator" w:id="0">
    <w:p w:rsidR="00452690" w:rsidRDefault="00452690" w:rsidP="00F2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067A"/>
    <w:multiLevelType w:val="hybridMultilevel"/>
    <w:tmpl w:val="319CAEB6"/>
    <w:lvl w:ilvl="0" w:tplc="EA72A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62E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6A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8EBF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64F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A0A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EC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254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7"/>
    <w:rsid w:val="00154F27"/>
    <w:rsid w:val="00452690"/>
    <w:rsid w:val="00917118"/>
    <w:rsid w:val="00956492"/>
    <w:rsid w:val="00A26C3E"/>
    <w:rsid w:val="00AD0B1A"/>
    <w:rsid w:val="00E71117"/>
    <w:rsid w:val="00EC6C7E"/>
    <w:rsid w:val="00F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E2252-66A9-43B7-BBDA-A7D2005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17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D26"/>
  </w:style>
  <w:style w:type="paragraph" w:styleId="Podnoje">
    <w:name w:val="footer"/>
    <w:basedOn w:val="Normal"/>
    <w:link w:val="PodnojeChar"/>
    <w:uiPriority w:val="99"/>
    <w:unhideWhenUsed/>
    <w:rsid w:val="00F2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1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Zeljka Zagorac</cp:lastModifiedBy>
  <cp:revision>2</cp:revision>
  <dcterms:created xsi:type="dcterms:W3CDTF">2019-06-04T16:50:00Z</dcterms:created>
  <dcterms:modified xsi:type="dcterms:W3CDTF">2019-06-04T16:50:00Z</dcterms:modified>
</cp:coreProperties>
</file>